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958" w:rsidRPr="00A25958" w:rsidRDefault="00A25958" w:rsidP="00A25958">
      <w:pPr>
        <w:spacing w:before="180" w:after="180" w:line="240" w:lineRule="auto"/>
        <w:outlineLvl w:val="2"/>
        <w:rPr>
          <w:rFonts w:ascii="Arial" w:eastAsia="Times New Roman" w:hAnsi="Arial" w:cs="Arial"/>
          <w:b/>
          <w:bCs/>
          <w:sz w:val="33"/>
          <w:szCs w:val="33"/>
          <w:lang w:eastAsia="ru-RU"/>
        </w:rPr>
      </w:pPr>
      <w:r w:rsidRPr="00A25958">
        <w:rPr>
          <w:rFonts w:ascii="Arial" w:eastAsia="Times New Roman" w:hAnsi="Arial" w:cs="Arial"/>
          <w:b/>
          <w:bCs/>
          <w:sz w:val="33"/>
          <w:szCs w:val="33"/>
          <w:lang w:eastAsia="ru-RU"/>
        </w:rPr>
        <w:t>Глава шестая. Службы по трудовым и социальным вопросам (</w:t>
      </w:r>
      <w:proofErr w:type="spellStart"/>
      <w:r w:rsidRPr="00A25958">
        <w:rPr>
          <w:rFonts w:ascii="Arial" w:eastAsia="Times New Roman" w:hAnsi="Arial" w:cs="Arial"/>
          <w:b/>
          <w:bCs/>
          <w:sz w:val="33"/>
          <w:szCs w:val="33"/>
          <w:lang w:eastAsia="ru-RU"/>
        </w:rPr>
        <w:t>Служби</w:t>
      </w:r>
      <w:proofErr w:type="spellEnd"/>
      <w:r w:rsidRPr="00A25958">
        <w:rPr>
          <w:rFonts w:ascii="Arial" w:eastAsia="Times New Roman" w:hAnsi="Arial" w:cs="Arial"/>
          <w:b/>
          <w:bCs/>
          <w:sz w:val="33"/>
          <w:szCs w:val="33"/>
          <w:lang w:eastAsia="ru-RU"/>
        </w:rPr>
        <w:t xml:space="preserve"> по </w:t>
      </w:r>
      <w:proofErr w:type="spellStart"/>
      <w:r w:rsidRPr="00A25958">
        <w:rPr>
          <w:rFonts w:ascii="Arial" w:eastAsia="Times New Roman" w:hAnsi="Arial" w:cs="Arial"/>
          <w:b/>
          <w:bCs/>
          <w:sz w:val="33"/>
          <w:szCs w:val="33"/>
          <w:lang w:eastAsia="ru-RU"/>
        </w:rPr>
        <w:t>трудови</w:t>
      </w:r>
      <w:proofErr w:type="spellEnd"/>
      <w:r w:rsidRPr="00A25958">
        <w:rPr>
          <w:rFonts w:ascii="Arial" w:eastAsia="Times New Roman" w:hAnsi="Arial" w:cs="Arial"/>
          <w:b/>
          <w:bCs/>
          <w:sz w:val="33"/>
          <w:szCs w:val="33"/>
          <w:lang w:eastAsia="ru-RU"/>
        </w:rPr>
        <w:t xml:space="preserve"> и </w:t>
      </w:r>
      <w:proofErr w:type="spellStart"/>
      <w:r w:rsidRPr="00A25958">
        <w:rPr>
          <w:rFonts w:ascii="Arial" w:eastAsia="Times New Roman" w:hAnsi="Arial" w:cs="Arial"/>
          <w:b/>
          <w:bCs/>
          <w:sz w:val="33"/>
          <w:szCs w:val="33"/>
          <w:lang w:eastAsia="ru-RU"/>
        </w:rPr>
        <w:t>социални</w:t>
      </w:r>
      <w:proofErr w:type="spellEnd"/>
      <w:r w:rsidRPr="00A25958">
        <w:rPr>
          <w:rFonts w:ascii="Arial" w:eastAsia="Times New Roman" w:hAnsi="Arial" w:cs="Arial"/>
          <w:b/>
          <w:bCs/>
          <w:sz w:val="33"/>
          <w:szCs w:val="33"/>
          <w:lang w:eastAsia="ru-RU"/>
        </w:rPr>
        <w:t xml:space="preserve"> </w:t>
      </w:r>
      <w:proofErr w:type="spellStart"/>
      <w:r w:rsidRPr="00A25958">
        <w:rPr>
          <w:rFonts w:ascii="Arial" w:eastAsia="Times New Roman" w:hAnsi="Arial" w:cs="Arial"/>
          <w:b/>
          <w:bCs/>
          <w:sz w:val="33"/>
          <w:szCs w:val="33"/>
          <w:lang w:eastAsia="ru-RU"/>
        </w:rPr>
        <w:t>въпроси</w:t>
      </w:r>
      <w:proofErr w:type="spellEnd"/>
      <w:r w:rsidRPr="00A25958">
        <w:rPr>
          <w:rFonts w:ascii="Arial" w:eastAsia="Times New Roman" w:hAnsi="Arial" w:cs="Arial"/>
          <w:b/>
          <w:bCs/>
          <w:sz w:val="33"/>
          <w:szCs w:val="33"/>
          <w:lang w:eastAsia="ru-RU"/>
        </w:rPr>
        <w:t>)</w:t>
      </w:r>
    </w:p>
    <w:p w:rsidR="00A25958" w:rsidRPr="00A25958" w:rsidRDefault="00A25958" w:rsidP="00A25958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A25958">
        <w:rPr>
          <w:rFonts w:ascii="Arial" w:eastAsia="Times New Roman" w:hAnsi="Arial" w:cs="Arial"/>
          <w:b/>
          <w:bCs/>
          <w:color w:val="2B2B2B"/>
          <w:sz w:val="24"/>
          <w:szCs w:val="24"/>
          <w:lang w:eastAsia="ru-RU"/>
        </w:rPr>
        <w:t>Статья. 63.</w:t>
      </w:r>
      <w:r w:rsidRPr="00A25958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 Министерство трудовой и социальной политики осуществляет сотрудничество с соответствующими инстанциями других государств в области трудовых и страховых отношений относительно:</w:t>
      </w:r>
    </w:p>
    <w:p w:rsidR="00A25958" w:rsidRPr="00A25958" w:rsidRDefault="00A25958" w:rsidP="00A25958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A25958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1. национального трудового и страхового законодательства и законодательства о найме на работу иностранцев;</w:t>
      </w:r>
    </w:p>
    <w:p w:rsidR="00A25958" w:rsidRPr="00A25958" w:rsidRDefault="00A25958" w:rsidP="00A25958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A25958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2. нанятых болгарских граждан на территории соответствующей страны и нанятых граждан соответствующей страны на территории Республики Болгарии;</w:t>
      </w:r>
    </w:p>
    <w:p w:rsidR="00A25958" w:rsidRPr="00A25958" w:rsidRDefault="00A25958" w:rsidP="00A25958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A25958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3. установления нарушений условий и порядка найма на работу, включительно при посредничестве и по двусторонним договорам о занятости и регулировании трудовой миграции;</w:t>
      </w:r>
    </w:p>
    <w:p w:rsidR="00A25958" w:rsidRPr="00A25958" w:rsidRDefault="00A25958" w:rsidP="00A25958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A25958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4. установления случаев незаконного совершения трудовой деятельности и злоупотребления социальными правами болгарскими гражданами на территории соответствующей страны и гражданами соответствующей страны на территории Республики Болгарии.</w:t>
      </w:r>
    </w:p>
    <w:p w:rsidR="00A25958" w:rsidRPr="00A25958" w:rsidRDefault="00A25958" w:rsidP="00A25958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A25958">
        <w:rPr>
          <w:rFonts w:ascii="Arial" w:eastAsia="Times New Roman" w:hAnsi="Arial" w:cs="Arial"/>
          <w:b/>
          <w:bCs/>
          <w:color w:val="2B2B2B"/>
          <w:sz w:val="24"/>
          <w:szCs w:val="24"/>
          <w:lang w:eastAsia="ru-RU"/>
        </w:rPr>
        <w:t>Статья. 64.</w:t>
      </w:r>
      <w:r w:rsidRPr="00A25958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 (1) Для исполнения деятельности по чл.63 и для защиты прав болгарских работников в других странах Министерство труда и социальной политики поддерживает и развивает сеть служб по трудовым и социальным вопросам в соответствующих заграничных представительствах Республики Болгарии.</w:t>
      </w:r>
    </w:p>
    <w:p w:rsidR="00A25958" w:rsidRPr="00A25958" w:rsidRDefault="00A25958" w:rsidP="00A25958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A25958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(2) Службы по </w:t>
      </w:r>
      <w:proofErr w:type="gramStart"/>
      <w:r w:rsidRPr="00A25958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ал</w:t>
      </w:r>
      <w:proofErr w:type="gramEnd"/>
      <w:r w:rsidRPr="00A25958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.1 открываются по предложению министра труда и социальной политики после согласования с министром иностранных дел.</w:t>
      </w:r>
    </w:p>
    <w:p w:rsidR="00A25958" w:rsidRPr="00A25958" w:rsidRDefault="00A25958" w:rsidP="00A25958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A25958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(3) В службах по </w:t>
      </w:r>
      <w:proofErr w:type="gramStart"/>
      <w:r w:rsidRPr="00A25958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ал</w:t>
      </w:r>
      <w:proofErr w:type="gramEnd"/>
      <w:r w:rsidRPr="00A25958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.1 работают долгосрочно командированные служащие Министерства труда и социальной политики с временным дипломатическим статусом согласно Закона о дипломатической службе, определенные после конкурса при условиях и в порядке, определенном в </w:t>
      </w:r>
      <w:proofErr w:type="spellStart"/>
      <w:r w:rsidRPr="00A25958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Правильнике</w:t>
      </w:r>
      <w:proofErr w:type="spellEnd"/>
      <w:r w:rsidRPr="00A25958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 о применении этого закона.</w:t>
      </w:r>
    </w:p>
    <w:p w:rsidR="00A25958" w:rsidRPr="00A25958" w:rsidRDefault="00A25958" w:rsidP="00A25958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A25958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(4) При исполнении своей конкретной деятельности службы по </w:t>
      </w:r>
      <w:proofErr w:type="gramStart"/>
      <w:r w:rsidRPr="00A25958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ал</w:t>
      </w:r>
      <w:proofErr w:type="gramEnd"/>
      <w:r w:rsidRPr="00A25958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.1 управляются министром труда и социальной политики согласовано с министром иностранных дел.</w:t>
      </w:r>
    </w:p>
    <w:p w:rsidR="00A25958" w:rsidRPr="00A25958" w:rsidRDefault="00A25958" w:rsidP="00A25958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A25958">
        <w:rPr>
          <w:rFonts w:ascii="Arial" w:eastAsia="Times New Roman" w:hAnsi="Arial" w:cs="Arial"/>
          <w:color w:val="2B2B2B"/>
          <w:sz w:val="24"/>
          <w:szCs w:val="24"/>
          <w:lang w:eastAsia="ru-RU"/>
        </w:rPr>
        <w:lastRenderedPageBreak/>
        <w:t>(5) Условия и порядок осуществления деятельности служб по трудовым и социальным вопросам определяются актом министра труда и социальной политики после согласования с министром иностранных дел.</w:t>
      </w:r>
    </w:p>
    <w:p w:rsidR="00E101F3" w:rsidRDefault="00E101F3">
      <w:bookmarkStart w:id="0" w:name="_GoBack"/>
      <w:bookmarkEnd w:id="0"/>
    </w:p>
    <w:sectPr w:rsidR="00E101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DB5"/>
    <w:rsid w:val="00184DB5"/>
    <w:rsid w:val="00A25958"/>
    <w:rsid w:val="00E10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2595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2595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A259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25958"/>
    <w:rPr>
      <w:b/>
      <w:bCs/>
    </w:rPr>
  </w:style>
  <w:style w:type="character" w:customStyle="1" w:styleId="apple-converted-space">
    <w:name w:val="apple-converted-space"/>
    <w:basedOn w:val="a0"/>
    <w:rsid w:val="00A259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2595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2595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A259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25958"/>
    <w:rPr>
      <w:b/>
      <w:bCs/>
    </w:rPr>
  </w:style>
  <w:style w:type="character" w:customStyle="1" w:styleId="apple-converted-space">
    <w:name w:val="apple-converted-space"/>
    <w:basedOn w:val="a0"/>
    <w:rsid w:val="00A259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07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299</Words>
  <Characters>1706</Characters>
  <Application>Microsoft Office Word</Application>
  <DocSecurity>0</DocSecurity>
  <Lines>14</Lines>
  <Paragraphs>4</Paragraphs>
  <ScaleCrop>false</ScaleCrop>
  <Company/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</dc:creator>
  <cp:keywords/>
  <dc:description/>
  <cp:lastModifiedBy>Денис</cp:lastModifiedBy>
  <cp:revision>2</cp:revision>
  <dcterms:created xsi:type="dcterms:W3CDTF">2016-06-29T14:49:00Z</dcterms:created>
  <dcterms:modified xsi:type="dcterms:W3CDTF">2016-06-29T14:49:00Z</dcterms:modified>
</cp:coreProperties>
</file>